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ОТЧЕТ</w:t>
      </w: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(ежеквартальный)</w:t>
      </w:r>
    </w:p>
    <w:p w:rsidR="00295E00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 xml:space="preserve">о достижении значения целевых показателей результативности и о расходах бюджета муниципального образования </w:t>
      </w:r>
      <w:r>
        <w:rPr>
          <w:rFonts w:ascii="Times New Roman" w:hAnsi="Times New Roman" w:cs="Times New Roman"/>
          <w:b/>
          <w:bCs/>
        </w:rPr>
        <w:t>Цвылёвское сельское поселение</w:t>
      </w:r>
      <w:r w:rsidRPr="00667BFD">
        <w:rPr>
          <w:rFonts w:ascii="Times New Roman" w:hAnsi="Times New Roman" w:cs="Times New Roman"/>
          <w:b/>
          <w:bCs/>
          <w:szCs w:val="22"/>
        </w:rPr>
        <w:t>, источником финансового обеспечения которых является субсидия из областного бюджета Ленинградской области, предоставляемая</w:t>
      </w:r>
      <w:r w:rsidRPr="00667BFD">
        <w:rPr>
          <w:rFonts w:ascii="Times New Roman" w:hAnsi="Times New Roman" w:cs="Times New Roman"/>
          <w:szCs w:val="22"/>
        </w:rPr>
        <w:t xml:space="preserve"> </w:t>
      </w:r>
      <w:r w:rsidRPr="00667BFD">
        <w:rPr>
          <w:rFonts w:ascii="Times New Roman" w:hAnsi="Times New Roman" w:cs="Times New Roman"/>
          <w:b/>
          <w:bCs/>
          <w:szCs w:val="22"/>
        </w:rPr>
        <w:t>в целях софинансирования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667BFD">
        <w:rPr>
          <w:rFonts w:ascii="Times New Roman" w:hAnsi="Times New Roman" w:cs="Times New Roman"/>
          <w:b/>
          <w:bCs/>
          <w:szCs w:val="22"/>
        </w:rPr>
        <w:t xml:space="preserve">с областным законом </w:t>
      </w:r>
      <w:r w:rsidRPr="00667BFD">
        <w:rPr>
          <w:rFonts w:ascii="Times New Roman" w:hAnsi="Times New Roman" w:cs="Times New Roman"/>
          <w:b/>
          <w:szCs w:val="22"/>
        </w:rPr>
        <w:t xml:space="preserve"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 </w:t>
      </w:r>
      <w:r w:rsidRPr="00667BFD">
        <w:rPr>
          <w:rFonts w:ascii="Times New Roman" w:hAnsi="Times New Roman" w:cs="Times New Roman"/>
          <w:b/>
          <w:bCs/>
          <w:szCs w:val="22"/>
        </w:rPr>
        <w:t>по состоянию на 01.</w:t>
      </w:r>
      <w:r>
        <w:rPr>
          <w:rFonts w:ascii="Times New Roman" w:hAnsi="Times New Roman" w:cs="Times New Roman"/>
          <w:b/>
          <w:bCs/>
          <w:szCs w:val="22"/>
        </w:rPr>
        <w:t>0</w:t>
      </w:r>
      <w:r w:rsidR="00C83FCF">
        <w:rPr>
          <w:rFonts w:ascii="Times New Roman" w:hAnsi="Times New Roman" w:cs="Times New Roman"/>
          <w:b/>
          <w:bCs/>
          <w:szCs w:val="22"/>
        </w:rPr>
        <w:t>1</w:t>
      </w:r>
      <w:r w:rsidRPr="00667BFD">
        <w:rPr>
          <w:rFonts w:ascii="Times New Roman" w:hAnsi="Times New Roman" w:cs="Times New Roman"/>
          <w:b/>
          <w:bCs/>
          <w:szCs w:val="22"/>
        </w:rPr>
        <w:t>.20</w:t>
      </w:r>
      <w:r w:rsidR="00C83FCF">
        <w:rPr>
          <w:rFonts w:ascii="Times New Roman" w:hAnsi="Times New Roman" w:cs="Times New Roman"/>
          <w:b/>
          <w:bCs/>
          <w:szCs w:val="22"/>
        </w:rPr>
        <w:t>19</w:t>
      </w:r>
      <w:r w:rsidRPr="00667BFD">
        <w:rPr>
          <w:rFonts w:ascii="Times New Roman" w:hAnsi="Times New Roman" w:cs="Times New Roman"/>
          <w:b/>
          <w:bCs/>
          <w:szCs w:val="22"/>
        </w:rPr>
        <w:t xml:space="preserve"> года </w:t>
      </w: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(нарастающим итогом)</w:t>
      </w:r>
    </w:p>
    <w:tbl>
      <w:tblPr>
        <w:tblW w:w="16319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1579"/>
        <w:gridCol w:w="1579"/>
        <w:gridCol w:w="1071"/>
        <w:gridCol w:w="1077"/>
        <w:gridCol w:w="919"/>
        <w:gridCol w:w="1121"/>
        <w:gridCol w:w="992"/>
        <w:gridCol w:w="993"/>
        <w:gridCol w:w="1134"/>
        <w:gridCol w:w="1134"/>
        <w:gridCol w:w="992"/>
        <w:gridCol w:w="2126"/>
      </w:tblGrid>
      <w:tr w:rsidR="00295E00" w:rsidRPr="00667BFD" w:rsidTr="00B119BF">
        <w:trPr>
          <w:trHeight w:val="618"/>
        </w:trPr>
        <w:tc>
          <w:tcPr>
            <w:tcW w:w="1602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79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1579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3067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об объемах финансирования</w:t>
            </w:r>
          </w:p>
        </w:tc>
        <w:tc>
          <w:tcPr>
            <w:tcW w:w="3106" w:type="dxa"/>
            <w:gridSpan w:val="3"/>
          </w:tcPr>
          <w:p w:rsidR="00295E00" w:rsidRPr="00667BFD" w:rsidRDefault="00295E00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на 01.</w:t>
            </w:r>
            <w:r w:rsidR="00D4638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C958D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4638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(нарастающим итогом)</w:t>
            </w:r>
          </w:p>
        </w:tc>
        <w:tc>
          <w:tcPr>
            <w:tcW w:w="3260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Неиспользованный остаток межбюджетного трансферта (рублей)</w:t>
            </w:r>
          </w:p>
        </w:tc>
      </w:tr>
      <w:tr w:rsidR="00E122F2" w:rsidRPr="00667BFD" w:rsidTr="00D46389">
        <w:trPr>
          <w:trHeight w:val="1119"/>
        </w:trPr>
        <w:tc>
          <w:tcPr>
            <w:tcW w:w="1602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121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93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13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13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2126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22F2" w:rsidRPr="00667BFD" w:rsidTr="00D46389">
        <w:trPr>
          <w:trHeight w:val="315"/>
        </w:trPr>
        <w:tc>
          <w:tcPr>
            <w:tcW w:w="160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7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7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71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D46389" w:rsidRPr="00667BFD" w:rsidTr="00D46389">
        <w:trPr>
          <w:trHeight w:val="315"/>
        </w:trPr>
        <w:tc>
          <w:tcPr>
            <w:tcW w:w="1602" w:type="dxa"/>
          </w:tcPr>
          <w:p w:rsidR="00D46389" w:rsidRDefault="00D46389" w:rsidP="00D46389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Ремонт дороги: </w:t>
            </w:r>
            <w:r w:rsidRPr="00D03F52">
              <w:rPr>
                <w:color w:val="000000"/>
                <w:sz w:val="20"/>
                <w:szCs w:val="20"/>
              </w:rPr>
              <w:br/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дер. Свирь, </w:t>
            </w:r>
            <w:r w:rsidRPr="00D03F52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03F52">
              <w:rPr>
                <w:color w:val="000000"/>
                <w:sz w:val="20"/>
                <w:szCs w:val="20"/>
              </w:rPr>
              <w:t>Хуторская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46389" w:rsidRPr="00D03F52" w:rsidRDefault="00D46389" w:rsidP="00D46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дер.Городище</w:t>
            </w:r>
            <w:proofErr w:type="spellEnd"/>
            <w:r>
              <w:rPr>
                <w:color w:val="000000"/>
                <w:sz w:val="20"/>
                <w:szCs w:val="20"/>
              </w:rPr>
              <w:t>, ул. Садовая;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 w:rsidRPr="00D03F52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D03F52">
              <w:rPr>
                <w:color w:val="000000"/>
                <w:sz w:val="20"/>
                <w:szCs w:val="20"/>
              </w:rPr>
              <w:t>дер.Дмитрово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 Ивановская</w:t>
            </w:r>
            <w:r w:rsidRPr="00D03F52">
              <w:rPr>
                <w:color w:val="000000"/>
                <w:sz w:val="20"/>
                <w:szCs w:val="20"/>
              </w:rPr>
              <w:t xml:space="preserve">; </w:t>
            </w:r>
            <w:r w:rsidRPr="00D03F52">
              <w:rPr>
                <w:color w:val="000000"/>
                <w:sz w:val="20"/>
                <w:szCs w:val="20"/>
              </w:rPr>
              <w:br/>
              <w:t>- дер. Селово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ул. Моховая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79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4260 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71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687400,37</w:t>
            </w:r>
          </w:p>
        </w:tc>
        <w:tc>
          <w:tcPr>
            <w:tcW w:w="1077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653030,02</w:t>
            </w:r>
          </w:p>
        </w:tc>
        <w:tc>
          <w:tcPr>
            <w:tcW w:w="919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34370,35</w:t>
            </w:r>
          </w:p>
        </w:tc>
        <w:tc>
          <w:tcPr>
            <w:tcW w:w="1121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687400,37</w:t>
            </w:r>
          </w:p>
        </w:tc>
        <w:tc>
          <w:tcPr>
            <w:tcW w:w="992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653030,02</w:t>
            </w:r>
          </w:p>
        </w:tc>
        <w:tc>
          <w:tcPr>
            <w:tcW w:w="993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34370,35</w:t>
            </w:r>
          </w:p>
        </w:tc>
        <w:tc>
          <w:tcPr>
            <w:tcW w:w="1134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687400,37</w:t>
            </w:r>
          </w:p>
        </w:tc>
        <w:tc>
          <w:tcPr>
            <w:tcW w:w="1134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653030,02</w:t>
            </w:r>
          </w:p>
        </w:tc>
        <w:tc>
          <w:tcPr>
            <w:tcW w:w="992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34370,35</w:t>
            </w:r>
          </w:p>
        </w:tc>
        <w:tc>
          <w:tcPr>
            <w:tcW w:w="2126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46389" w:rsidRPr="00667BFD" w:rsidTr="00D46389">
        <w:trPr>
          <w:trHeight w:val="315"/>
        </w:trPr>
        <w:tc>
          <w:tcPr>
            <w:tcW w:w="1602" w:type="dxa"/>
          </w:tcPr>
          <w:p w:rsidR="00D46389" w:rsidRPr="00C83FCF" w:rsidRDefault="00D46389" w:rsidP="00D46389">
            <w:pPr>
              <w:rPr>
                <w:color w:val="000000"/>
                <w:sz w:val="20"/>
                <w:szCs w:val="20"/>
              </w:rPr>
            </w:pPr>
            <w:r w:rsidRPr="00C83FCF">
              <w:rPr>
                <w:sz w:val="20"/>
                <w:szCs w:val="20"/>
              </w:rPr>
              <w:t>Ремонт автомобильного моста через реку в районе дер. Струнино Цвылевского СП</w:t>
            </w:r>
          </w:p>
        </w:tc>
        <w:tc>
          <w:tcPr>
            <w:tcW w:w="1579" w:type="dxa"/>
            <w:vAlign w:val="center"/>
          </w:tcPr>
          <w:p w:rsidR="00D46389" w:rsidRPr="00D03F52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шт.</w:t>
            </w:r>
          </w:p>
        </w:tc>
        <w:tc>
          <w:tcPr>
            <w:tcW w:w="1579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71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1011299,63</w:t>
            </w:r>
          </w:p>
        </w:tc>
        <w:tc>
          <w:tcPr>
            <w:tcW w:w="1077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960669,98</w:t>
            </w:r>
          </w:p>
        </w:tc>
        <w:tc>
          <w:tcPr>
            <w:tcW w:w="919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50629,65</w:t>
            </w:r>
          </w:p>
        </w:tc>
        <w:tc>
          <w:tcPr>
            <w:tcW w:w="1121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1011299,63</w:t>
            </w:r>
          </w:p>
        </w:tc>
        <w:tc>
          <w:tcPr>
            <w:tcW w:w="992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960669,98</w:t>
            </w:r>
          </w:p>
        </w:tc>
        <w:tc>
          <w:tcPr>
            <w:tcW w:w="993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50629,65</w:t>
            </w:r>
          </w:p>
        </w:tc>
        <w:tc>
          <w:tcPr>
            <w:tcW w:w="1134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1011299,63</w:t>
            </w:r>
          </w:p>
        </w:tc>
        <w:tc>
          <w:tcPr>
            <w:tcW w:w="1134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960669,98</w:t>
            </w:r>
          </w:p>
        </w:tc>
        <w:tc>
          <w:tcPr>
            <w:tcW w:w="992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50629,65</w:t>
            </w:r>
          </w:p>
        </w:tc>
        <w:tc>
          <w:tcPr>
            <w:tcW w:w="2126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46389" w:rsidRPr="00667BFD" w:rsidTr="00D46389">
        <w:trPr>
          <w:trHeight w:val="315"/>
        </w:trPr>
        <w:tc>
          <w:tcPr>
            <w:tcW w:w="1602" w:type="dxa"/>
          </w:tcPr>
          <w:p w:rsidR="00D46389" w:rsidRPr="00D03F52" w:rsidRDefault="00D46389" w:rsidP="00D46389">
            <w:pPr>
              <w:rPr>
                <w:color w:val="000000"/>
                <w:sz w:val="20"/>
                <w:szCs w:val="20"/>
              </w:rPr>
            </w:pPr>
            <w:r w:rsidRPr="00667BFD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579" w:type="dxa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1 698 700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77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1  613 700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7DEB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5 000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21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1 698 700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1  613 700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7DEB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5 000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1 698 700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1  613 700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7DEB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5 000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D46389" w:rsidRPr="00667BFD" w:rsidRDefault="00D46389" w:rsidP="00D463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295E00" w:rsidRPr="003E5C04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7"/>
        <w:gridCol w:w="7283"/>
      </w:tblGrid>
      <w:tr w:rsidR="00295E00" w:rsidRPr="003E5C04" w:rsidTr="001028E6">
        <w:tc>
          <w:tcPr>
            <w:tcW w:w="7393" w:type="dxa"/>
          </w:tcPr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gramStart"/>
            <w:r w:rsidRPr="00667BFD">
              <w:rPr>
                <w:rFonts w:ascii="Times New Roman" w:hAnsi="Times New Roman" w:cs="Times New Roman"/>
                <w:sz w:val="18"/>
                <w:szCs w:val="18"/>
              </w:rPr>
              <w:t>администрации  поселения</w:t>
            </w:r>
            <w:proofErr w:type="gramEnd"/>
            <w:r w:rsidRPr="00667BFD">
              <w:rPr>
                <w:rFonts w:ascii="Times New Roman" w:hAnsi="Times New Roman" w:cs="Times New Roman"/>
                <w:sz w:val="18"/>
                <w:szCs w:val="18"/>
              </w:rPr>
              <w:t>:      _________  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Н. В. Карась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A731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(</w:t>
            </w:r>
            <w:proofErr w:type="gramStart"/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(фамилия, инициалы)</w:t>
            </w: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Pr="0093731B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Финансового органа:     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Л. В. </w:t>
            </w:r>
            <w:r w:rsidRPr="009373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Дворяк </w:t>
            </w:r>
            <w:r w:rsidRPr="0093731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(</w:t>
            </w:r>
            <w:proofErr w:type="gramStart"/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(фамилия, инициалы)</w:t>
            </w:r>
          </w:p>
          <w:p w:rsidR="00295E00" w:rsidRPr="00A7310A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3" w:type="dxa"/>
          </w:tcPr>
          <w:p w:rsidR="00A7310A" w:rsidRDefault="00A7310A" w:rsidP="00A7310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7B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Исполнитель:   </w:t>
            </w:r>
            <w:proofErr w:type="gramEnd"/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Ефимов В. А.</w:t>
            </w:r>
          </w:p>
          <w:p w:rsidR="00A7310A" w:rsidRPr="00667BFD" w:rsidRDefault="00A7310A" w:rsidP="00A7310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инициалы)</w:t>
            </w:r>
          </w:p>
          <w:p w:rsidR="00295E00" w:rsidRPr="007E5991" w:rsidRDefault="00A7310A" w:rsidP="00A7310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(81367) 37-276 </w:t>
            </w: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>(номер телефона)</w:t>
            </w:r>
          </w:p>
        </w:tc>
      </w:tr>
    </w:tbl>
    <w:p w:rsidR="00295E00" w:rsidRDefault="00295E00" w:rsidP="003666BB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295E00" w:rsidSect="00094AC2">
          <w:pgSz w:w="16838" w:h="11906" w:orient="landscape"/>
          <w:pgMar w:top="1079" w:right="1134" w:bottom="719" w:left="1134" w:header="709" w:footer="709" w:gutter="0"/>
          <w:cols w:space="708"/>
          <w:docGrid w:linePitch="360"/>
        </w:sectPr>
      </w:pPr>
    </w:p>
    <w:p w:rsidR="00295E00" w:rsidRPr="005C73CB" w:rsidRDefault="00295E00" w:rsidP="003666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5E00" w:rsidRPr="005C73CB" w:rsidRDefault="00295E00" w:rsidP="00366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к ежеквартальному отчету</w:t>
      </w:r>
    </w:p>
    <w:p w:rsidR="00295E00" w:rsidRPr="005C73CB" w:rsidRDefault="00295E00" w:rsidP="00366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на «</w:t>
      </w:r>
      <w:r w:rsidR="00836A80">
        <w:rPr>
          <w:rFonts w:ascii="Times New Roman" w:hAnsi="Times New Roman" w:cs="Times New Roman"/>
          <w:sz w:val="24"/>
          <w:szCs w:val="24"/>
        </w:rPr>
        <w:t>01</w:t>
      </w:r>
      <w:r w:rsidRPr="005C73CB">
        <w:rPr>
          <w:rFonts w:ascii="Times New Roman" w:hAnsi="Times New Roman" w:cs="Times New Roman"/>
          <w:sz w:val="24"/>
          <w:szCs w:val="24"/>
        </w:rPr>
        <w:t xml:space="preserve">» </w:t>
      </w:r>
      <w:r w:rsidR="00C83FCF">
        <w:rPr>
          <w:rFonts w:ascii="Times New Roman" w:hAnsi="Times New Roman" w:cs="Times New Roman"/>
          <w:sz w:val="24"/>
          <w:szCs w:val="24"/>
        </w:rPr>
        <w:t>янва</w:t>
      </w:r>
      <w:r w:rsidR="00265C38">
        <w:rPr>
          <w:rFonts w:ascii="Times New Roman" w:hAnsi="Times New Roman" w:cs="Times New Roman"/>
          <w:sz w:val="24"/>
          <w:szCs w:val="24"/>
        </w:rPr>
        <w:t>ря</w:t>
      </w:r>
      <w:r w:rsidRPr="005C73C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83FCF">
        <w:rPr>
          <w:rFonts w:ascii="Times New Roman" w:hAnsi="Times New Roman" w:cs="Times New Roman"/>
          <w:sz w:val="24"/>
          <w:szCs w:val="24"/>
        </w:rPr>
        <w:t>9</w:t>
      </w:r>
      <w:r w:rsidRPr="005C73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Цвылевского сельского</w:t>
      </w:r>
      <w:r w:rsidRPr="005C73C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Ленинградской области о ходе реализации плана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мероприятий («дорожной карты») по достижению целевых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мероприятий («Дорожная карта») по достижению целевых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tbl>
      <w:tblPr>
        <w:tblW w:w="160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4287"/>
        <w:gridCol w:w="2306"/>
        <w:gridCol w:w="3261"/>
        <w:gridCol w:w="2760"/>
        <w:gridCol w:w="2760"/>
      </w:tblGrid>
      <w:tr w:rsidR="00295E00" w:rsidRPr="0060446F" w:rsidTr="00A7310A">
        <w:trPr>
          <w:trHeight w:val="52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295E00" w:rsidRPr="0060446F" w:rsidTr="00A7310A">
        <w:trPr>
          <w:jc w:val="center"/>
        </w:trPr>
        <w:tc>
          <w:tcPr>
            <w:tcW w:w="16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A1947" w:rsidRDefault="00295E00" w:rsidP="001028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47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мероприятий муниципальной программы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Цвылевского сельского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поселения»</w:t>
            </w:r>
          </w:p>
        </w:tc>
      </w:tr>
      <w:tr w:rsidR="00295E0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C83FCF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E00" w:rsidRPr="00604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D78A5" w:rsidRDefault="00295E00" w:rsidP="00207951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D78A5">
              <w:rPr>
                <w:rFonts w:ascii="Times New Roman" w:hAnsi="Times New Roman" w:cs="Times New Roman"/>
                <w:b/>
                <w:color w:val="000000"/>
              </w:rPr>
              <w:t>Ремонт дорог: ул. Хуторская дер. Сви</w:t>
            </w:r>
            <w:r w:rsidR="00207951">
              <w:rPr>
                <w:rFonts w:ascii="Times New Roman" w:hAnsi="Times New Roman" w:cs="Times New Roman"/>
                <w:b/>
                <w:color w:val="000000"/>
              </w:rPr>
              <w:t>рь;  ул. Садовая, дер. Городище</w:t>
            </w:r>
            <w:r w:rsidRPr="00AD78A5">
              <w:rPr>
                <w:rFonts w:ascii="Times New Roman" w:hAnsi="Times New Roman" w:cs="Times New Roman"/>
                <w:b/>
                <w:color w:val="000000"/>
              </w:rPr>
              <w:t>; ул. Ивановская, дер. Дмитрово</w:t>
            </w:r>
            <w:r w:rsidR="0020795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836A8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C83FCF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A80" w:rsidRPr="006044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A7310A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3</w:t>
            </w:r>
            <w:r w:rsidR="00836A80">
              <w:t xml:space="preserve"> квартал</w:t>
            </w:r>
          </w:p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A7310A" w:rsidP="00794262">
            <w:r>
              <w:t>Конкурсные процедуры проведены</w:t>
            </w:r>
          </w:p>
        </w:tc>
      </w:tr>
      <w:tr w:rsidR="00836A8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C83FCF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A80" w:rsidRPr="0060446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207951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Выполнение работ по ремонту дорог</w:t>
            </w:r>
            <w:r>
              <w:t>:</w:t>
            </w:r>
            <w:r w:rsidRPr="00724B77">
              <w:t xml:space="preserve"> </w:t>
            </w:r>
            <w:r w:rsidRPr="00AD78A5">
              <w:rPr>
                <w:color w:val="000000"/>
              </w:rPr>
              <w:t xml:space="preserve">ул. Хуторская дер. Свирь;  ул. Садовая, дер. Городище; </w:t>
            </w:r>
            <w:r w:rsidR="00207951">
              <w:rPr>
                <w:color w:val="000000"/>
              </w:rPr>
              <w:t>ул. Ивановская, дер. Дмитрово.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207951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Ремонт дорог </w:t>
            </w:r>
            <w:r w:rsidRPr="00724B77">
              <w:t xml:space="preserve"> </w:t>
            </w:r>
            <w:r w:rsidRPr="00AD78A5">
              <w:rPr>
                <w:color w:val="000000"/>
              </w:rPr>
              <w:t xml:space="preserve">ул. Хуторская дер. Свирь; </w:t>
            </w:r>
            <w:r w:rsidR="00207951">
              <w:rPr>
                <w:color w:val="000000"/>
              </w:rPr>
              <w:t xml:space="preserve"> ул. Садовая, дер. Городище; </w:t>
            </w:r>
            <w:r w:rsidRPr="00AD78A5">
              <w:rPr>
                <w:color w:val="000000"/>
              </w:rPr>
              <w:t xml:space="preserve">ул. </w:t>
            </w:r>
            <w:r w:rsidR="00207951">
              <w:rPr>
                <w:color w:val="000000"/>
              </w:rPr>
              <w:t>Ивановская, дер. Дмитрово.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A7310A" w:rsidP="00794262">
            <w:r>
              <w:t>Контракт исполнен</w:t>
            </w:r>
          </w:p>
        </w:tc>
      </w:tr>
      <w:tr w:rsidR="00836A8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C83FCF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A8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/>
        </w:tc>
      </w:tr>
      <w:tr w:rsidR="00836A8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C83FCF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AD78A5" w:rsidRDefault="00C83FCF" w:rsidP="001028E6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582488">
              <w:rPr>
                <w:rFonts w:ascii="Times New Roman" w:hAnsi="Times New Roman"/>
                <w:sz w:val="24"/>
                <w:szCs w:val="24"/>
              </w:rPr>
              <w:t>Ремонт автомобильного моста через реку в районе дер. Струнино Цвылевского СП</w:t>
            </w:r>
          </w:p>
        </w:tc>
      </w:tr>
      <w:tr w:rsidR="00A7310A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60446F" w:rsidRDefault="00A7310A" w:rsidP="00A73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724B77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4 квартал</w:t>
            </w:r>
          </w:p>
          <w:p w:rsidR="00A7310A" w:rsidRPr="00724B77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724B77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 xml:space="preserve">Администрация Цвылёвского сельского поселения Тихвинского муниципального </w:t>
            </w:r>
            <w:r w:rsidRPr="00724B77">
              <w:lastRenderedPageBreak/>
              <w:t>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724B77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lastRenderedPageBreak/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Default="00A7310A" w:rsidP="00A7310A">
            <w:r>
              <w:t>Конкурсные процедуры проведены</w:t>
            </w:r>
          </w:p>
        </w:tc>
      </w:tr>
      <w:tr w:rsidR="00A7310A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60446F" w:rsidRDefault="00A7310A" w:rsidP="00A73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724B77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>
              <w:t>Выполнение работ по р</w:t>
            </w:r>
            <w:r w:rsidRPr="00582488">
              <w:t>емонт</w:t>
            </w:r>
            <w:r>
              <w:t>у</w:t>
            </w:r>
            <w:r w:rsidRPr="00582488">
              <w:t xml:space="preserve"> автомобильного моста через реку в районе дер. Струнино Цвылевского СП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724B77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724B77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Pr="00724B77" w:rsidRDefault="00A7310A" w:rsidP="00A7310A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582488">
              <w:t>Ремонт автомобильного моста через реку в районе дер. Струнино Цвылевского СП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A" w:rsidRDefault="00A7310A" w:rsidP="00A7310A">
            <w:r>
              <w:t>Контракт исполнен</w:t>
            </w:r>
          </w:p>
        </w:tc>
      </w:tr>
      <w:tr w:rsidR="00836A8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A7310A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A8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/>
        </w:tc>
      </w:tr>
      <w:tr w:rsidR="00836A80" w:rsidRPr="0060446F" w:rsidTr="00A7310A">
        <w:trPr>
          <w:jc w:val="center"/>
        </w:trPr>
        <w:tc>
          <w:tcPr>
            <w:tcW w:w="16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557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  <w:r w:rsidR="006C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Цвылевского сельского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поселения»</w:t>
            </w:r>
          </w:p>
        </w:tc>
      </w:tr>
      <w:tr w:rsidR="00271C7A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7A" w:rsidRPr="0060446F" w:rsidRDefault="00271C7A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7A" w:rsidRPr="0060446F" w:rsidRDefault="00271C7A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836A8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течение периода действия муниципального контракта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Исполнение муниципальной программы в полном объеме в установленные сроки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271C7A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В сроки предусмотренные муниципальным контрактом</w:t>
            </w:r>
          </w:p>
        </w:tc>
      </w:tr>
      <w:tr w:rsidR="00836A8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54055A" w:rsidRDefault="00836A80" w:rsidP="001028E6">
            <w:pPr>
              <w:contextualSpacing/>
              <w:jc w:val="center"/>
            </w:pPr>
            <w:r w:rsidRPr="0054055A">
              <w:t>Ежеквартально не позднее 3-го числа месяца, следующего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Отчет по освоению объемов и целевых показателей по Соглашению с комитетом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A7310A" w:rsidRDefault="00836A80" w:rsidP="00C83FCF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10A">
              <w:rPr>
                <w:sz w:val="20"/>
                <w:szCs w:val="20"/>
              </w:rPr>
              <w:t>Отчет</w:t>
            </w:r>
            <w:r w:rsidR="00271C7A" w:rsidRPr="00A7310A">
              <w:rPr>
                <w:sz w:val="20"/>
                <w:szCs w:val="20"/>
              </w:rPr>
              <w:t>ы по освоению объёмов и достижению целевых показателей по состоянию</w:t>
            </w:r>
            <w:r w:rsidRPr="00A7310A">
              <w:rPr>
                <w:sz w:val="20"/>
                <w:szCs w:val="20"/>
              </w:rPr>
              <w:t xml:space="preserve"> на 01.</w:t>
            </w:r>
            <w:r w:rsidR="00ED41DF" w:rsidRPr="00A7310A">
              <w:rPr>
                <w:sz w:val="20"/>
                <w:szCs w:val="20"/>
              </w:rPr>
              <w:t>10</w:t>
            </w:r>
            <w:r w:rsidRPr="00A7310A">
              <w:rPr>
                <w:sz w:val="20"/>
                <w:szCs w:val="20"/>
              </w:rPr>
              <w:t>.2018</w:t>
            </w:r>
            <w:r w:rsidR="00271C7A" w:rsidRPr="00A7310A">
              <w:rPr>
                <w:sz w:val="20"/>
                <w:szCs w:val="20"/>
              </w:rPr>
              <w:t>, 01.10.2018,          01.10.2018</w:t>
            </w:r>
            <w:r w:rsidR="00C83FCF" w:rsidRPr="00A7310A">
              <w:rPr>
                <w:sz w:val="20"/>
                <w:szCs w:val="20"/>
              </w:rPr>
              <w:t>, 01.01.2019гг.</w:t>
            </w:r>
            <w:r w:rsidR="00271C7A" w:rsidRPr="00A7310A">
              <w:rPr>
                <w:sz w:val="20"/>
                <w:szCs w:val="20"/>
              </w:rPr>
              <w:t xml:space="preserve"> </w:t>
            </w:r>
            <w:r w:rsidRPr="00A7310A">
              <w:rPr>
                <w:sz w:val="20"/>
                <w:szCs w:val="20"/>
              </w:rPr>
              <w:t xml:space="preserve"> подготовлен</w:t>
            </w:r>
            <w:r w:rsidR="00271C7A" w:rsidRPr="00A7310A">
              <w:rPr>
                <w:sz w:val="20"/>
                <w:szCs w:val="20"/>
              </w:rPr>
              <w:t>ы</w:t>
            </w:r>
          </w:p>
        </w:tc>
      </w:tr>
      <w:tr w:rsidR="00836A80" w:rsidRPr="0060446F" w:rsidTr="00A7310A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При корректировке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Наиболее эффективное использование бюджетных средств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271C7A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Требуется корректировка Соглашения</w:t>
            </w:r>
          </w:p>
        </w:tc>
      </w:tr>
    </w:tbl>
    <w:p w:rsidR="00A7310A" w:rsidRDefault="00A7310A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Глава администрации поселения</w:t>
      </w: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Default="00295E00" w:rsidP="00207951">
      <w:pPr>
        <w:pStyle w:val="ConsPlusNonformat"/>
        <w:jc w:val="both"/>
      </w:pPr>
      <w:r w:rsidRPr="005C73CB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Н. В. Карась </w:t>
      </w:r>
      <w:r w:rsidRPr="005C73CB">
        <w:rPr>
          <w:rFonts w:ascii="Times New Roman" w:hAnsi="Times New Roman" w:cs="Times New Roman"/>
          <w:sz w:val="24"/>
          <w:szCs w:val="24"/>
        </w:rPr>
        <w:t>/</w:t>
      </w:r>
    </w:p>
    <w:sectPr w:rsidR="00295E00" w:rsidSect="003666B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BB"/>
    <w:rsid w:val="00094AC2"/>
    <w:rsid w:val="001028E6"/>
    <w:rsid w:val="00152CCA"/>
    <w:rsid w:val="00207951"/>
    <w:rsid w:val="00265C38"/>
    <w:rsid w:val="00271C7A"/>
    <w:rsid w:val="00295E00"/>
    <w:rsid w:val="002B4683"/>
    <w:rsid w:val="00315D7B"/>
    <w:rsid w:val="003666BB"/>
    <w:rsid w:val="003B0E54"/>
    <w:rsid w:val="003E5C04"/>
    <w:rsid w:val="0040573B"/>
    <w:rsid w:val="00496293"/>
    <w:rsid w:val="004D31FD"/>
    <w:rsid w:val="0054055A"/>
    <w:rsid w:val="00542B2C"/>
    <w:rsid w:val="005939E1"/>
    <w:rsid w:val="005C73CB"/>
    <w:rsid w:val="005E0222"/>
    <w:rsid w:val="0060446F"/>
    <w:rsid w:val="006228F6"/>
    <w:rsid w:val="00663F3E"/>
    <w:rsid w:val="00667BFD"/>
    <w:rsid w:val="00697DEB"/>
    <w:rsid w:val="006C6557"/>
    <w:rsid w:val="006F6A6A"/>
    <w:rsid w:val="00724B77"/>
    <w:rsid w:val="007E5991"/>
    <w:rsid w:val="00836A80"/>
    <w:rsid w:val="0084060F"/>
    <w:rsid w:val="008504AA"/>
    <w:rsid w:val="0093731B"/>
    <w:rsid w:val="009466E4"/>
    <w:rsid w:val="0095086E"/>
    <w:rsid w:val="00A17157"/>
    <w:rsid w:val="00A7310A"/>
    <w:rsid w:val="00AA1947"/>
    <w:rsid w:val="00AD78A5"/>
    <w:rsid w:val="00B119BF"/>
    <w:rsid w:val="00BC3C87"/>
    <w:rsid w:val="00C83FCF"/>
    <w:rsid w:val="00C958D6"/>
    <w:rsid w:val="00D03F52"/>
    <w:rsid w:val="00D46389"/>
    <w:rsid w:val="00D92F41"/>
    <w:rsid w:val="00E122F2"/>
    <w:rsid w:val="00E255B0"/>
    <w:rsid w:val="00ED41DF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D2F7B"/>
  <w15:docId w15:val="{22420C90-BEA7-40E0-AFE3-CC7B5B95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66BB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3666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366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адм</dc:creator>
  <cp:keywords/>
  <dc:description/>
  <cp:lastModifiedBy>eval</cp:lastModifiedBy>
  <cp:revision>6</cp:revision>
  <dcterms:created xsi:type="dcterms:W3CDTF">2018-12-17T11:19:00Z</dcterms:created>
  <dcterms:modified xsi:type="dcterms:W3CDTF">2018-12-27T06:15:00Z</dcterms:modified>
</cp:coreProperties>
</file>